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45FB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1952625" cy="803275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F507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DA043/21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F507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PATIO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F507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25 DP 1103064</w:t>
            </w:r>
            <w:bookmarkStart w:id="3" w:name="LEGALDESC"/>
            <w:bookmarkEnd w:id="3"/>
          </w:p>
          <w:p w:rsidR="000F5075" w:rsidRDefault="000F507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Stockade Close</w:t>
            </w:r>
          </w:p>
          <w:p w:rsidR="005270D9" w:rsidRPr="00C240DF" w:rsidRDefault="000F507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F507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F507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371C9B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371C9B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371C9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1C9B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371C9B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71C9B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371C9B">
              <w:rPr>
                <w:rFonts w:ascii="Tahoma" w:hAnsi="Tahoma" w:cs="Tahoma"/>
              </w:rPr>
              <w:t xml:space="preserve">The development is consistent with </w:t>
            </w:r>
            <w:r w:rsidR="00723EC6" w:rsidRPr="00371C9B">
              <w:rPr>
                <w:rFonts w:ascii="Tahoma" w:hAnsi="Tahoma" w:cs="Tahoma"/>
              </w:rPr>
              <w:t>relevant</w:t>
            </w:r>
            <w:r w:rsidRPr="00371C9B">
              <w:rPr>
                <w:rFonts w:ascii="Tahoma" w:hAnsi="Tahoma" w:cs="Tahoma"/>
              </w:rPr>
              <w:t xml:space="preserve"> SEPP’s</w:t>
            </w:r>
            <w:r w:rsidR="00723EC6" w:rsidRPr="00371C9B">
              <w:rPr>
                <w:rFonts w:ascii="Tahoma" w:hAnsi="Tahoma" w:cs="Tahoma"/>
              </w:rPr>
              <w:t xml:space="preserve"> and Policies.</w:t>
            </w:r>
          </w:p>
          <w:p w:rsidR="000674C8" w:rsidRPr="00371C9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71C9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1C9B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371C9B">
              <w:rPr>
                <w:rFonts w:ascii="Tahoma" w:hAnsi="Tahoma" w:cs="Tahoma"/>
                <w:bCs/>
              </w:rPr>
              <w:t>he natural or built environment</w:t>
            </w:r>
            <w:r w:rsidRPr="00371C9B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371C9B">
              <w:rPr>
                <w:rFonts w:ascii="Tahoma" w:hAnsi="Tahoma" w:cs="Tahoma"/>
                <w:bCs/>
              </w:rPr>
              <w:t>s</w:t>
            </w:r>
            <w:r w:rsidRPr="00371C9B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371C9B">
              <w:rPr>
                <w:rFonts w:ascii="Tahoma" w:hAnsi="Tahoma" w:cs="Tahoma"/>
                <w:bCs/>
              </w:rPr>
              <w:t>overlooking.</w:t>
            </w:r>
          </w:p>
          <w:p w:rsidR="000674C8" w:rsidRPr="00371C9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71C9B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371C9B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371C9B" w:rsidRDefault="00371C9B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371C9B">
              <w:rPr>
                <w:rFonts w:ascii="Tahoma" w:hAnsi="Tahoma" w:cs="Tahoma"/>
                <w:bCs/>
              </w:rPr>
              <w:t>T</w:t>
            </w:r>
            <w:r w:rsidR="000674C8" w:rsidRPr="00371C9B">
              <w:rPr>
                <w:rFonts w:ascii="Tahoma" w:hAnsi="Tahoma" w:cs="Tahoma"/>
              </w:rPr>
              <w:t>he development does not require public consultation as part of the assessment process</w:t>
            </w:r>
            <w:r w:rsidR="00723EC6" w:rsidRPr="00371C9B">
              <w:rPr>
                <w:rFonts w:ascii="Tahoma" w:hAnsi="Tahoma" w:cs="Tahoma"/>
              </w:rPr>
              <w:t xml:space="preserve"> and therefore n</w:t>
            </w:r>
            <w:r w:rsidR="000674C8" w:rsidRPr="00371C9B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75" w:rsidRDefault="000F5075">
      <w:pPr>
        <w:spacing w:after="0" w:line="240" w:lineRule="auto"/>
      </w:pPr>
      <w:r>
        <w:separator/>
      </w:r>
    </w:p>
  </w:endnote>
  <w:endnote w:type="continuationSeparator" w:id="0">
    <w:p w:rsidR="000F5075" w:rsidRDefault="000F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75" w:rsidRDefault="000F5075">
      <w:pPr>
        <w:spacing w:after="0" w:line="240" w:lineRule="auto"/>
      </w:pPr>
      <w:r>
        <w:separator/>
      </w:r>
    </w:p>
  </w:footnote>
  <w:footnote w:type="continuationSeparator" w:id="0">
    <w:p w:rsidR="000F5075" w:rsidRDefault="000F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5"/>
    <w:rsid w:val="000018A2"/>
    <w:rsid w:val="00014F82"/>
    <w:rsid w:val="00017ABA"/>
    <w:rsid w:val="00033342"/>
    <w:rsid w:val="00036728"/>
    <w:rsid w:val="0004118A"/>
    <w:rsid w:val="00045FB6"/>
    <w:rsid w:val="00055B60"/>
    <w:rsid w:val="000674C8"/>
    <w:rsid w:val="000874F5"/>
    <w:rsid w:val="00090D8C"/>
    <w:rsid w:val="000A3DFB"/>
    <w:rsid w:val="000F5075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71C9B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BB9E2E-52AD-46DA-81BF-66EA973D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2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2021-04-19T00:37:00Z</dcterms:created>
  <dcterms:modified xsi:type="dcterms:W3CDTF">2021-04-19T00:37:00Z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