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9428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6C45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DA107/20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C45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&amp; REPLACEMENT OF STORAGE SHED/MEAL ROOM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6C45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840412</w:t>
            </w:r>
            <w:bookmarkStart w:id="3" w:name="LEGALDESC"/>
            <w:bookmarkEnd w:id="3"/>
          </w:p>
          <w:p w:rsidR="006C4561" w:rsidRDefault="006C45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Golf Links Road</w:t>
            </w:r>
          </w:p>
          <w:p w:rsidR="005270D9" w:rsidRPr="00C240DF" w:rsidRDefault="006C456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6C4561" w:rsidP="000E1606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E1606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</w:t>
            </w:r>
            <w:r w:rsidR="000E1606">
              <w:rPr>
                <w:rFonts w:ascii="Tahoma" w:hAnsi="Tahoma" w:cs="Tahoma"/>
                <w:bCs/>
              </w:rPr>
              <w:t>al is in the public interest.</w:t>
            </w:r>
          </w:p>
          <w:p w:rsidR="00723EC6" w:rsidRPr="000E160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E160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61" w:rsidRDefault="006C4561">
      <w:pPr>
        <w:spacing w:after="0" w:line="240" w:lineRule="auto"/>
      </w:pPr>
      <w:r>
        <w:separator/>
      </w:r>
    </w:p>
  </w:endnote>
  <w:endnote w:type="continuationSeparator" w:id="0">
    <w:p w:rsidR="006C4561" w:rsidRDefault="006C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61" w:rsidRDefault="006C4561">
      <w:pPr>
        <w:spacing w:after="0" w:line="240" w:lineRule="auto"/>
      </w:pPr>
      <w:r>
        <w:separator/>
      </w:r>
    </w:p>
  </w:footnote>
  <w:footnote w:type="continuationSeparator" w:id="0">
    <w:p w:rsidR="006C4561" w:rsidRDefault="006C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6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E1606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4561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287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BCAB5D-9184-470C-8190-4987806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2020-10-07T03:10:00Z</dcterms:created>
  <dcterms:modified xsi:type="dcterms:W3CDTF">2020-10-07T03:10:00Z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