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747470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761F1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DA152/22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761F1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SUBDIVISION - BOUNDARY ADJUSTMENT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761F18" w:rsidRDefault="00761F1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101 DP 1241694</w:t>
            </w:r>
          </w:p>
          <w:p w:rsidR="004F44C5" w:rsidRDefault="00761F1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102 DP 1241694</w:t>
            </w:r>
            <w:bookmarkStart w:id="2" w:name="LEGALDESC"/>
            <w:bookmarkEnd w:id="2"/>
          </w:p>
          <w:p w:rsidR="00761F18" w:rsidRDefault="00761F1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363 Willow Vale Road</w:t>
            </w:r>
          </w:p>
          <w:p w:rsidR="005270D9" w:rsidRPr="00C240DF" w:rsidRDefault="00761F1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761F1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761F18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28/11/2022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  <w:bookmarkStart w:id="6" w:name="_GoBack"/>
            <w:bookmarkEnd w:id="6"/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DB741C" w:rsidRDefault="000674C8" w:rsidP="00DB741C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747470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DB741C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DB741C">
              <w:rPr>
                <w:rFonts w:ascii="Tahoma" w:hAnsi="Tahoma" w:cs="Tahoma"/>
              </w:rPr>
              <w:t xml:space="preserve"> and therefore n</w:t>
            </w:r>
            <w:r w:rsidRPr="00DB741C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470" w:rsidRDefault="00747470">
      <w:pPr>
        <w:spacing w:after="0" w:line="240" w:lineRule="auto"/>
      </w:pPr>
      <w:r>
        <w:separator/>
      </w:r>
    </w:p>
  </w:endnote>
  <w:endnote w:type="continuationSeparator" w:id="0">
    <w:p w:rsidR="00747470" w:rsidRDefault="0074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470" w:rsidRDefault="00747470">
      <w:pPr>
        <w:spacing w:after="0" w:line="240" w:lineRule="auto"/>
      </w:pPr>
      <w:r>
        <w:separator/>
      </w:r>
    </w:p>
  </w:footnote>
  <w:footnote w:type="continuationSeparator" w:id="0">
    <w:p w:rsidR="00747470" w:rsidRDefault="00747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F18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47470"/>
    <w:rsid w:val="00756508"/>
    <w:rsid w:val="00761F1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B741C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2629F99-8308-4048-BA3E-7EFF105B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O23EDGu4AzKMVf0Mypgx\AppData\Local\Temp\45\tmp6CAC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O23EDGu4AzKMVf0Mypgx</dc:creator>
  <cp:keywords/>
  <cp:lastModifiedBy>O23EDGu4AzKMVf0Mypgx</cp:lastModifiedBy>
  <cp:revision>2</cp:revision>
  <cp:lastPrinted>2018-07-10T05:13:00Z</cp:lastPrinted>
  <dcterms:created xsi:type="dcterms:W3CDTF">2022-11-28T04:21:00Z</dcterms:created>
  <dcterms:modified xsi:type="dcterms:W3CDTF">2022-11-28T04:22:00Z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