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F202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DA136/23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Strata Subdivision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 Lot 9 Sec 7 DP 2308</w:t>
            </w:r>
            <w:bookmarkStart w:id="2" w:name="LEGALDESC"/>
            <w:bookmarkEnd w:id="2"/>
          </w:p>
          <w:p w:rsidR="008835F5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Lett Street</w:t>
            </w:r>
          </w:p>
          <w:p w:rsidR="005270D9" w:rsidRPr="00C240DF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35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35F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approval is in t</w:t>
            </w:r>
            <w:bookmarkStart w:id="6" w:name="_GoBack"/>
            <w:bookmarkEnd w:id="6"/>
            <w:r w:rsidRPr="00C240DF">
              <w:rPr>
                <w:rFonts w:ascii="Tahoma" w:hAnsi="Tahoma" w:cs="Tahoma"/>
                <w:bCs/>
              </w:rPr>
              <w:t xml:space="preserve">he public interest.   </w:t>
            </w:r>
          </w:p>
          <w:p w:rsidR="00723EC6" w:rsidRPr="00BF10CC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CF202D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BF10C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F10CC">
              <w:rPr>
                <w:rFonts w:ascii="Tahoma" w:hAnsi="Tahoma" w:cs="Tahoma"/>
              </w:rPr>
              <w:t xml:space="preserve"> and therefore n</w:t>
            </w:r>
            <w:r w:rsidRPr="00BF10C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2D" w:rsidRDefault="00CF202D">
      <w:pPr>
        <w:spacing w:after="0" w:line="240" w:lineRule="auto"/>
      </w:pPr>
      <w:r>
        <w:separator/>
      </w:r>
    </w:p>
  </w:endnote>
  <w:endnote w:type="continuationSeparator" w:id="0">
    <w:p w:rsidR="00CF202D" w:rsidRDefault="00CF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2D" w:rsidRDefault="00CF202D">
      <w:pPr>
        <w:spacing w:after="0" w:line="240" w:lineRule="auto"/>
      </w:pPr>
      <w:r>
        <w:separator/>
      </w:r>
    </w:p>
  </w:footnote>
  <w:footnote w:type="continuationSeparator" w:id="0">
    <w:p w:rsidR="00CF202D" w:rsidRDefault="00CF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5F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35F5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F10CC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202D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19452A-EECC-4D26-85A8-CA1A1B2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gujTsy0zYPAGOOEG1RW\AppData\Local\Temp\20\tmp6904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KgujTsy0zYPAGOOEG1RW</dc:creator>
  <cp:keywords/>
  <cp:lastModifiedBy>KgujTsy0zYPAGOOEG1RW</cp:lastModifiedBy>
  <cp:revision>2</cp:revision>
  <cp:lastPrinted>2018-07-10T06:13:00Z</cp:lastPrinted>
  <dcterms:created xsi:type="dcterms:W3CDTF">2023-09-11T22:30:00Z</dcterms:created>
  <dcterms:modified xsi:type="dcterms:W3CDTF">2023-09-11T22:30:00Z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